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30" w:rsidRDefault="00B30230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Default="00D3691E">
      <w:pPr>
        <w:spacing w:line="66" w:lineRule="exact"/>
        <w:rPr>
          <w:sz w:val="24"/>
          <w:szCs w:val="24"/>
          <w:lang w:val="en-US"/>
        </w:rPr>
      </w:pPr>
    </w:p>
    <w:p w:rsidR="00D3691E" w:rsidRPr="00D3691E" w:rsidRDefault="00D3691E">
      <w:pPr>
        <w:spacing w:line="66" w:lineRule="exact"/>
        <w:rPr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60"/>
        <w:gridCol w:w="700"/>
        <w:gridCol w:w="280"/>
        <w:gridCol w:w="60"/>
        <w:gridCol w:w="660"/>
        <w:gridCol w:w="840"/>
        <w:gridCol w:w="80"/>
        <w:gridCol w:w="1060"/>
        <w:gridCol w:w="140"/>
        <w:gridCol w:w="840"/>
        <w:gridCol w:w="720"/>
        <w:gridCol w:w="420"/>
        <w:gridCol w:w="2280"/>
        <w:gridCol w:w="30"/>
      </w:tblGrid>
      <w:tr w:rsidR="00B30230">
        <w:trPr>
          <w:trHeight w:val="255"/>
        </w:trPr>
        <w:tc>
          <w:tcPr>
            <w:tcW w:w="35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Заказчик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0230" w:rsidRDefault="00B30230"/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B30230" w:rsidRDefault="003514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30230" w:rsidRDefault="00B30230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30230" w:rsidRDefault="00B30230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Kunde</w:t>
            </w:r>
          </w:p>
        </w:tc>
        <w:tc>
          <w:tcPr>
            <w:tcW w:w="1860" w:type="dxa"/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30230" w:rsidRDefault="003514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Abt.</w:t>
            </w: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User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B30230" w:rsidRDefault="003514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Shop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Item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3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Оборудование (насос, агрегат)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1.1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Подача, м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/ ч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5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30230" w:rsidRDefault="003514D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Förderstrom / Capacity, m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/h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1.2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Напор, м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Förderhöhe / Head, m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1.3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Давление на входе, бар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Druck am Saugstutzen / Suction pressure, bar</w:t>
            </w:r>
          </w:p>
        </w:tc>
        <w:tc>
          <w:tcPr>
            <w:tcW w:w="8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06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 w:rsidRPr="00D3691E">
        <w:trPr>
          <w:trHeight w:val="1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4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1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1.4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Давление на выходе, бар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Druck am Druckstutzen / Discharge pressure, bar</w:t>
            </w:r>
          </w:p>
        </w:tc>
        <w:tc>
          <w:tcPr>
            <w:tcW w:w="8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06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 w:rsidRPr="00D3691E">
        <w:trPr>
          <w:trHeight w:val="1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4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1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1.5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Кавитационный запас, м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B30230" w:rsidRDefault="003514D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NPSH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vorh.</w:t>
            </w:r>
            <w:r>
              <w:rPr>
                <w:rFonts w:eastAsia="Times New Roman"/>
                <w:sz w:val="20"/>
                <w:szCs w:val="20"/>
              </w:rPr>
              <w:t xml:space="preserve"> / NPSH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av.</w:t>
            </w:r>
            <w:r>
              <w:rPr>
                <w:rFonts w:eastAsia="Times New Roman"/>
                <w:sz w:val="20"/>
                <w:szCs w:val="20"/>
              </w:rPr>
              <w:t xml:space="preserve"> , m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насоса (вертикальный, горизонтальный, погружной и пр.)</w:t>
            </w:r>
          </w:p>
        </w:tc>
        <w:tc>
          <w:tcPr>
            <w:tcW w:w="1560" w:type="dxa"/>
            <w:gridSpan w:val="2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1.6</w:t>
            </w:r>
          </w:p>
        </w:tc>
        <w:tc>
          <w:tcPr>
            <w:tcW w:w="4480" w:type="dxa"/>
            <w:gridSpan w:val="7"/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Pumpenart (vertikal, horisontal, tauchpumpe usw.)</w:t>
            </w:r>
          </w:p>
        </w:tc>
        <w:tc>
          <w:tcPr>
            <w:tcW w:w="1060" w:type="dxa"/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 w:rsidRPr="00D3691E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Pump type (vertical, horisontal, submersible pump, etc.)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Глубина погружения (для вертикальных насосов), м</w:t>
            </w: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1.7</w:t>
            </w:r>
          </w:p>
        </w:tc>
        <w:tc>
          <w:tcPr>
            <w:tcW w:w="4480" w:type="dxa"/>
            <w:gridSpan w:val="7"/>
            <w:vAlign w:val="bottom"/>
          </w:tcPr>
          <w:p w:rsidR="00B30230" w:rsidRPr="003514D7" w:rsidRDefault="003514D7">
            <w:pPr>
              <w:spacing w:line="228" w:lineRule="exact"/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Tauchtiefe (für vertikale Pumpen), m</w:t>
            </w:r>
          </w:p>
        </w:tc>
        <w:tc>
          <w:tcPr>
            <w:tcW w:w="1060" w:type="dxa"/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 w:rsidRPr="00D3691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Submergence depth (for vertical pumps), m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2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Перекачиваемая среда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Fördermedium / Medium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Химсостав/плотность/%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2.1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Сhemische Zusammensetzung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Сhemical composition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тв. взвесей, % об. / масс.</w:t>
            </w: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2.2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Feststoffgehalt, % Vol. / Gewicht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3514D7">
            <w:pPr>
              <w:spacing w:line="228" w:lineRule="exact"/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Solid particles content, % vol. / mass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1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2.2.1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тв. взвесей</w:t>
            </w:r>
          </w:p>
        </w:tc>
        <w:tc>
          <w:tcPr>
            <w:tcW w:w="340" w:type="dxa"/>
            <w:gridSpan w:val="2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Размеры, мм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Benennungen / Тame</w:t>
            </w:r>
          </w:p>
        </w:tc>
        <w:tc>
          <w:tcPr>
            <w:tcW w:w="2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Abmessungen, mm / Size, mm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Температура, </w:t>
            </w:r>
            <w:r>
              <w:rPr>
                <w:rFonts w:eastAsia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70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плотность, кг/дм3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2.3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Temperatur, 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40" w:type="dxa"/>
            <w:gridSpan w:val="3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Dichte, kg/dm3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Temperature, 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Density, kg/dm3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/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Вязкость, сСт</w:t>
            </w:r>
          </w:p>
        </w:tc>
        <w:tc>
          <w:tcPr>
            <w:tcW w:w="70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температуре, 0С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Viskosität, cSt</w:t>
            </w:r>
          </w:p>
        </w:tc>
        <w:tc>
          <w:tcPr>
            <w:tcW w:w="1040" w:type="dxa"/>
            <w:gridSpan w:val="3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bei Temperatur, 0С</w:t>
            </w: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Viscosity, cSt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 temperature, 0С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данные по перекачиваемой среде: давление</w:t>
            </w:r>
          </w:p>
        </w:tc>
        <w:tc>
          <w:tcPr>
            <w:tcW w:w="2120" w:type="dxa"/>
            <w:gridSpan w:val="4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2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2.6</w:t>
            </w:r>
          </w:p>
        </w:tc>
        <w:tc>
          <w:tcPr>
            <w:tcW w:w="4480" w:type="dxa"/>
            <w:gridSpan w:val="7"/>
            <w:vAlign w:val="bottom"/>
          </w:tcPr>
          <w:p w:rsidR="00B30230" w:rsidRDefault="003514D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насыщенных паров при рабочей температуре и др.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7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Zusätzlichen Daten des Fördermediums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7"/>
            <w:vMerge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sz w:val="20"/>
                <w:szCs w:val="20"/>
                <w:lang w:val="en-US"/>
              </w:rPr>
              <w:t>Additional information con. pumped medium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2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7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Sättigungsdampfdruck / Saturated vapor pressure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Уплотнение вала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Wellenabdichtung / Shaft seal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 установки: в помещении/под навесом/на улице</w:t>
            </w: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max.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min.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 w:rsidRPr="00D3691E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4480" w:type="dxa"/>
            <w:gridSpan w:val="7"/>
            <w:vAlign w:val="bottom"/>
          </w:tcPr>
          <w:p w:rsidR="00B30230" w:rsidRPr="003514D7" w:rsidRDefault="003514D7">
            <w:pPr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Aufstellung: im Raum/unter Schirmdach/im Freien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 w:rsidRPr="00D3691E">
        <w:trPr>
          <w:trHeight w:val="2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:rsidR="00B30230" w:rsidRPr="003514D7" w:rsidRDefault="003514D7">
            <w:pPr>
              <w:spacing w:line="219" w:lineRule="exact"/>
              <w:ind w:left="100"/>
              <w:rPr>
                <w:sz w:val="20"/>
                <w:szCs w:val="20"/>
                <w:lang w:val="en-US"/>
              </w:rPr>
            </w:pPr>
            <w:r w:rsidRPr="003514D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Installation: indoor/under cover/outdoor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Pr="003514D7" w:rsidRDefault="00B30230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B30230" w:rsidRPr="003514D7" w:rsidRDefault="00B30230">
            <w:pPr>
              <w:rPr>
                <w:sz w:val="1"/>
                <w:szCs w:val="1"/>
                <w:lang w:val="en-US"/>
              </w:rPr>
            </w:pPr>
          </w:p>
        </w:tc>
      </w:tr>
      <w:tr w:rsidR="00B30230">
        <w:trPr>
          <w:trHeight w:val="21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5.1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 взрывозащите</w:t>
            </w:r>
          </w:p>
        </w:tc>
        <w:tc>
          <w:tcPr>
            <w:tcW w:w="66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Exschutzforderungen / Explosion protection requirement</w:t>
            </w: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2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Привод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 w:val="restart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Antrieb / Driver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Требуемые КИП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Kontrollmessgeräte / Instrumentation</w:t>
            </w: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насосов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Pumpenanzahl / Quantity of pumps</w:t>
            </w: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Замечания / Дополнительная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230" w:rsidRDefault="00351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2900" w:type="dxa"/>
            <w:gridSpan w:val="4"/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  <w:tr w:rsidR="00B30230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B30230" w:rsidRDefault="00351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Bemerkungen / Notes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0230" w:rsidRDefault="00B30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30230" w:rsidRDefault="00B30230">
            <w:pPr>
              <w:rPr>
                <w:sz w:val="1"/>
                <w:szCs w:val="1"/>
              </w:rPr>
            </w:pPr>
          </w:p>
        </w:tc>
      </w:tr>
    </w:tbl>
    <w:p w:rsidR="00B30230" w:rsidRDefault="00B30230">
      <w:pPr>
        <w:spacing w:line="1" w:lineRule="exact"/>
        <w:rPr>
          <w:sz w:val="24"/>
          <w:szCs w:val="24"/>
        </w:rPr>
      </w:pPr>
    </w:p>
    <w:sectPr w:rsidR="00B30230" w:rsidSect="00B30230">
      <w:pgSz w:w="11900" w:h="16838"/>
      <w:pgMar w:top="33" w:right="346" w:bottom="1006" w:left="9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230"/>
    <w:rsid w:val="003514D7"/>
    <w:rsid w:val="003960D2"/>
    <w:rsid w:val="00B30230"/>
    <w:rsid w:val="00D3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2019-08-12T13:41:00Z</dcterms:created>
  <dcterms:modified xsi:type="dcterms:W3CDTF">2019-08-12T12:07:00Z</dcterms:modified>
</cp:coreProperties>
</file>